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81" w:rsidRDefault="00D76F81" w:rsidP="00D76F81">
      <w:pPr>
        <w:pStyle w:val="NormalWeb"/>
        <w:shd w:val="clear" w:color="auto" w:fill="FFFFFF"/>
        <w:spacing w:before="0" w:beforeAutospacing="0" w:after="0" w:afterAutospacing="0" w:line="243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NEREZIDENT</w:t>
      </w:r>
    </w:p>
    <w:p w:rsidR="00D76F81" w:rsidRPr="00D76F81" w:rsidRDefault="00D76F81" w:rsidP="00D76F81">
      <w:pPr>
        <w:pStyle w:val="NormalWeb"/>
        <w:shd w:val="clear" w:color="auto" w:fill="FFFFFF"/>
        <w:spacing w:before="0" w:beforeAutospacing="0" w:after="0" w:afterAutospacing="0" w:line="243" w:lineRule="atLeast"/>
        <w:rPr>
          <w:b/>
          <w:sz w:val="32"/>
          <w:szCs w:val="32"/>
        </w:rPr>
      </w:pPr>
    </w:p>
    <w:p w:rsidR="00D76F81" w:rsidRPr="00D76F81" w:rsidRDefault="00D76F81" w:rsidP="00D76F81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Calibri" w:hAnsi="Calibri"/>
          <w:color w:val="777777"/>
          <w:sz w:val="32"/>
          <w:szCs w:val="32"/>
        </w:rPr>
      </w:pPr>
      <w:hyperlink r:id="rId4" w:tgtFrame="_blank" w:history="1">
        <w:r w:rsidRPr="00D76F81">
          <w:rPr>
            <w:rStyle w:val="Hyperlink"/>
            <w:rFonts w:ascii="Calibri" w:hAnsi="Calibri"/>
            <w:color w:val="777777"/>
            <w:sz w:val="32"/>
            <w:szCs w:val="32"/>
          </w:rPr>
          <w:t>Zakon o ugostiteljskoj djelatnosti</w:t>
        </w:r>
      </w:hyperlink>
      <w:r w:rsidRPr="00D76F81">
        <w:rPr>
          <w:rStyle w:val="apple-converted-space"/>
          <w:rFonts w:ascii="Calibri" w:hAnsi="Calibri"/>
          <w:color w:val="777777"/>
          <w:sz w:val="32"/>
          <w:szCs w:val="32"/>
        </w:rPr>
        <w:t> </w:t>
      </w:r>
      <w:r w:rsidRPr="00D76F81">
        <w:rPr>
          <w:rFonts w:ascii="Calibri" w:hAnsi="Calibri"/>
          <w:color w:val="777777"/>
          <w:sz w:val="32"/>
          <w:szCs w:val="32"/>
        </w:rPr>
        <w:t>kaže da: “…se iznajmljivačima smatraju i državljani država članica Europske unije i Europskog ekonomskog prostora” (Članak 28. (3)) Ako stranac ima u Hrvatskoj prijavljeno boravište ili prebivalište može pod jednakim uvjetima postati i poslovati kao iznajmljivač. Kad ovdje govorimo o strancima mislimo stoga samo na one iz EU i EEP.</w:t>
      </w:r>
    </w:p>
    <w:p w:rsidR="00D76F81" w:rsidRPr="00D76F81" w:rsidRDefault="00D76F81" w:rsidP="00D76F81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Calibri" w:hAnsi="Calibri"/>
          <w:b/>
          <w:color w:val="777777"/>
          <w:sz w:val="32"/>
          <w:szCs w:val="32"/>
        </w:rPr>
      </w:pPr>
      <w:r w:rsidRPr="00D76F81">
        <w:rPr>
          <w:rFonts w:ascii="Calibri" w:hAnsi="Calibri"/>
          <w:b/>
          <w:color w:val="777777"/>
          <w:sz w:val="32"/>
          <w:szCs w:val="32"/>
        </w:rPr>
        <w:t>“Prema Zakonu o porezu na dohodak nerezident je fizička osoba koja u Republici Hrvatskoj nema ni prebivalište ni uobičajeno boravište, a u njoj ostvaruje dohodak što se oporezuje u skladu s tim zakonom.”</w:t>
      </w:r>
    </w:p>
    <w:p w:rsidR="00D76F81" w:rsidRPr="00D76F81" w:rsidRDefault="00D76F81" w:rsidP="00D76F81">
      <w:pPr>
        <w:pStyle w:val="NormalWeb"/>
        <w:shd w:val="clear" w:color="auto" w:fill="FFFFFF"/>
        <w:spacing w:before="0" w:beforeAutospacing="0" w:after="0" w:afterAutospacing="0" w:line="243" w:lineRule="atLeast"/>
        <w:rPr>
          <w:rFonts w:ascii="Calibri" w:hAnsi="Calibri"/>
          <w:color w:val="777777"/>
          <w:sz w:val="32"/>
          <w:szCs w:val="32"/>
        </w:rPr>
      </w:pPr>
      <w:r w:rsidRPr="00D76F81">
        <w:rPr>
          <w:rFonts w:ascii="Calibri" w:hAnsi="Calibri"/>
          <w:color w:val="777777"/>
          <w:sz w:val="32"/>
          <w:szCs w:val="32"/>
        </w:rPr>
        <w:t>Međutim, i stranci nerezidenti mogu pod jednakim uvjetima dobiti Rješenje za pružanje ugostiteljskih usluga u domaćinstvu, no potrebno se na vrijeme registrirati u poreznoj upravi jer postoji niz različitih poreznih statusa nerezidenta.</w:t>
      </w:r>
    </w:p>
    <w:p w:rsidR="00D76F81" w:rsidRPr="00D76F81" w:rsidRDefault="00D76F81">
      <w:pPr>
        <w:rPr>
          <w:rFonts w:ascii="Calibri" w:hAnsi="Calibri"/>
          <w:sz w:val="32"/>
          <w:szCs w:val="32"/>
        </w:rPr>
      </w:pPr>
    </w:p>
    <w:p w:rsidR="00856B01" w:rsidRPr="00D76F81" w:rsidRDefault="007D381C">
      <w:pPr>
        <w:rPr>
          <w:rFonts w:ascii="Calibri" w:hAnsi="Calibri"/>
          <w:sz w:val="32"/>
          <w:szCs w:val="32"/>
        </w:rPr>
      </w:pPr>
      <w:r w:rsidRPr="00D76F81">
        <w:rPr>
          <w:rFonts w:ascii="Calibri" w:hAnsi="Calibri"/>
          <w:sz w:val="32"/>
          <w:szCs w:val="32"/>
        </w:rPr>
        <w:t xml:space="preserve">Nerezident </w:t>
      </w:r>
      <w:r w:rsidR="00291827" w:rsidRPr="00D76F81">
        <w:rPr>
          <w:rFonts w:ascii="Calibri" w:hAnsi="Calibri"/>
          <w:sz w:val="32"/>
          <w:szCs w:val="32"/>
        </w:rPr>
        <w:t xml:space="preserve"> mora sam ili posredstvom knjigovodstvenog servisa podnositi Poreznoj upravi Zagreb izvještaje o prihodima , radi izjednačavanja poreza u zemlji boravka.</w:t>
      </w:r>
    </w:p>
    <w:p w:rsidR="00291827" w:rsidRPr="00D76F81" w:rsidRDefault="00291827">
      <w:pPr>
        <w:rPr>
          <w:rFonts w:ascii="Calibri" w:hAnsi="Calibri"/>
          <w:sz w:val="32"/>
          <w:szCs w:val="32"/>
        </w:rPr>
      </w:pPr>
    </w:p>
    <w:p w:rsidR="00291827" w:rsidRPr="00D76F81" w:rsidRDefault="00291827">
      <w:pPr>
        <w:rPr>
          <w:rFonts w:ascii="Calibri" w:hAnsi="Calibri"/>
          <w:sz w:val="32"/>
          <w:szCs w:val="32"/>
        </w:rPr>
      </w:pPr>
      <w:r w:rsidRPr="00D76F81">
        <w:rPr>
          <w:rFonts w:ascii="Calibri" w:hAnsi="Calibri"/>
          <w:sz w:val="32"/>
          <w:szCs w:val="32"/>
        </w:rPr>
        <w:t>Adresa  :</w:t>
      </w:r>
    </w:p>
    <w:p w:rsidR="00291827" w:rsidRPr="00D76F81" w:rsidRDefault="00291827">
      <w:pPr>
        <w:rPr>
          <w:rFonts w:ascii="Calibri" w:hAnsi="Calibri"/>
          <w:sz w:val="32"/>
          <w:szCs w:val="32"/>
        </w:rPr>
      </w:pPr>
      <w:r w:rsidRPr="00D76F81">
        <w:rPr>
          <w:rFonts w:ascii="Calibri" w:hAnsi="Calibri"/>
          <w:sz w:val="32"/>
          <w:szCs w:val="32"/>
        </w:rPr>
        <w:t xml:space="preserve">Porezna uprava Zagreb </w:t>
      </w:r>
    </w:p>
    <w:p w:rsidR="00291827" w:rsidRPr="00D76F81" w:rsidRDefault="00291827">
      <w:pPr>
        <w:rPr>
          <w:rFonts w:ascii="Calibri" w:hAnsi="Calibri"/>
          <w:sz w:val="32"/>
          <w:szCs w:val="32"/>
        </w:rPr>
      </w:pPr>
      <w:r w:rsidRPr="00D76F81">
        <w:rPr>
          <w:rFonts w:ascii="Calibri" w:hAnsi="Calibri"/>
          <w:sz w:val="32"/>
          <w:szCs w:val="32"/>
        </w:rPr>
        <w:t>Avenija Dubrovnik 32</w:t>
      </w:r>
    </w:p>
    <w:p w:rsidR="00291827" w:rsidRPr="00D76F81" w:rsidRDefault="00291827">
      <w:pPr>
        <w:rPr>
          <w:rFonts w:ascii="Calibri" w:hAnsi="Calibri"/>
          <w:sz w:val="32"/>
          <w:szCs w:val="32"/>
        </w:rPr>
      </w:pPr>
      <w:r w:rsidRPr="00D76F81">
        <w:rPr>
          <w:rFonts w:ascii="Calibri" w:hAnsi="Calibri"/>
          <w:sz w:val="32"/>
          <w:szCs w:val="32"/>
        </w:rPr>
        <w:t>Zagreb</w:t>
      </w:r>
    </w:p>
    <w:p w:rsidR="00291827" w:rsidRPr="00D76F81" w:rsidRDefault="00291827">
      <w:pPr>
        <w:rPr>
          <w:rFonts w:ascii="Calibri" w:hAnsi="Calibri"/>
          <w:sz w:val="40"/>
          <w:szCs w:val="40"/>
        </w:rPr>
      </w:pPr>
    </w:p>
    <w:sectPr w:rsidR="00291827" w:rsidRPr="00D76F81" w:rsidSect="0085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1827"/>
    <w:rsid w:val="000054A5"/>
    <w:rsid w:val="000F6200"/>
    <w:rsid w:val="00174ECF"/>
    <w:rsid w:val="00291827"/>
    <w:rsid w:val="004905A7"/>
    <w:rsid w:val="007B2E28"/>
    <w:rsid w:val="007C36B9"/>
    <w:rsid w:val="007D381C"/>
    <w:rsid w:val="00856B01"/>
    <w:rsid w:val="00951BA9"/>
    <w:rsid w:val="00A01937"/>
    <w:rsid w:val="00A87E90"/>
    <w:rsid w:val="00D76F81"/>
    <w:rsid w:val="00D96DDD"/>
    <w:rsid w:val="00E21897"/>
    <w:rsid w:val="00FB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D76F8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76F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on.hr/z/151/Zakon-o-ugostiteljskoj-djela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969</Characters>
  <Application>Microsoft Office Word</Application>
  <DocSecurity>0</DocSecurity>
  <Lines>8</Lines>
  <Paragraphs>2</Paragraphs>
  <ScaleCrop>false</ScaleCrop>
  <Company>Berts-pc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2021-02-24T07:50:00Z</dcterms:created>
  <dcterms:modified xsi:type="dcterms:W3CDTF">2021-02-24T07:57:00Z</dcterms:modified>
</cp:coreProperties>
</file>